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19.05.2008 N 815</w:t>
              <w:br/>
              <w:t xml:space="preserve">(ред. от 25.01.2024)</w:t>
              <w:br/>
              <w:t xml:space="preserve">"О мерах по противодействию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19 мая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815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ПРОТИВОДЕЙСТВИЮ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31.03.2010 </w:t>
            </w:r>
            <w:hyperlink w:history="0" r:id="rId8" w:tooltip="Указ Президента РФ от 31.03.2010 N 39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01.07.2010 </w:t>
            </w:r>
            <w:hyperlink w:history="0" r:id="rId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04.11.2010 </w:t>
            </w:r>
            <w:hyperlink w:history="0" r:id="rId10" w:tooltip="Указ Президента РФ от 04.11.2010 N 133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1336</w:t>
              </w:r>
            </w:hyperlink>
            <w:r>
              <w:rPr>
                <w:sz w:val="20"/>
                <w:color w:val="392c69"/>
              </w:rPr>
              <w:t xml:space="preserve">, от 12.09.2011 </w:t>
            </w:r>
            <w:hyperlink w:history="0" r:id="rId11" w:tooltip="Указ Президента РФ от 12.09.2011 N 1192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04.01.2012 </w:t>
            </w:r>
            <w:hyperlink w:history="0" r:id="rId12" w:tooltip="Указ Президента РФ от 04.01.2012 N 1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 от 28.02.2012 </w:t>
            </w:r>
            <w:hyperlink w:history="0" r:id="rId13" w:tooltip="Указ Президента РФ от 28.02.2012 N 24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249</w:t>
              </w:r>
            </w:hyperlink>
            <w:r>
              <w:rPr>
                <w:sz w:val="20"/>
                <w:color w:val="392c69"/>
              </w:rPr>
              <w:t xml:space="preserve">, от 28.07.2012 </w:t>
            </w:r>
            <w:hyperlink w:history="0" r:id="rId1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1060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15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 от 14.02.2014 </w:t>
            </w:r>
            <w:hyperlink w:history="0" r:id="rId16" w:tooltip="Указ Президента РФ от 14.02.2014 N 80 &quot;О некоторых вопросах организации деятельности по противодействию коррупции&quot; {КонсультантПлюс}">
              <w:r>
                <w:rPr>
                  <w:sz w:val="20"/>
                  <w:color w:val="0000ff"/>
                </w:rPr>
                <w:t xml:space="preserve">N 80</w:t>
              </w:r>
            </w:hyperlink>
            <w:r>
              <w:rPr>
                <w:sz w:val="20"/>
                <w:color w:val="392c69"/>
              </w:rPr>
              <w:t xml:space="preserve">, от 09.10.2017 </w:t>
            </w:r>
            <w:hyperlink w:history="0" r:id="rId17" w:tooltip="Указ Президента РФ от 09.10.2017 N 472 (ред. от 06.10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13.05.2019 </w:t>
            </w:r>
            <w:hyperlink w:history="0" r:id="rId18" w:tooltip="Указ Президента РФ от 13.05.2019 N 217 (ред. от 06.10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{КонсультантПлюс}">
              <w:r>
                <w:rPr>
                  <w:sz w:val="20"/>
                  <w:color w:val="0000ff"/>
                </w:rPr>
                <w:t xml:space="preserve">N 217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9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20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создания системы противодействия коррупции в Российской Федерации и устранения причин, ее порождающих,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Образовать Совет при Президенте Российской Федерации по противодействию коррупции (далее - Совет).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Председателем Совета является Президент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основными задачами Совета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реализацией мероприятий, предусмотренных Национальным планом противодействия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Совет для решения возложенных на него основных задач: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Члены Совета принимают участие в его работе на общественных началах.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Заседание Совета ведет председатель Совета.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Решения Совета оформляются протоколом.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реализации решений Совета могут издаваться указы, распоряжения и даваться поручения Президента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Утратил силу с 28 июля 2012 года. - </w:t>
      </w:r>
      <w:hyperlink w:history="0" r:id="rId21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14.02.2014 N 80)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Председателем президиума Совета является Руководитель Администрации Президента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Утратил силу с 28 июля 2012 года. - </w:t>
      </w:r>
      <w:hyperlink w:history="0" r:id="rId2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президиум Совета: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формирует повестку дня заседаний Совета;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рассматривает вопросы, связанные с реализацией решений Совета;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24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w:history="0" r:id="rId25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заседание президиума Совета ведет председатель президиума Совета либо заместитель председателя президиума Совета;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30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14.02.2014 N 80)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для реализации решений президиума Совета могут даваться поручения Президента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решения президиума Совета оформляются протоколами.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Установить, что председатель президиума Совета: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формирует повестку дня заседаний президиума Совета;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Председателю президиума Совета в месячный срок представить проект Национального плана противодействия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31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>
      <w:pPr>
        <w:pStyle w:val="0"/>
        <w:spacing w:before="200" w:lineRule="auto"/>
        <w:ind w:firstLine="540"/>
        <w:jc w:val="both"/>
      </w:pPr>
      <w:hyperlink w:history="0" r:id="rId32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19 мая 2008 года</w:t>
      </w:r>
    </w:p>
    <w:p>
      <w:pPr>
        <w:pStyle w:val="0"/>
        <w:spacing w:before="200" w:lineRule="auto"/>
      </w:pPr>
      <w:r>
        <w:rPr>
          <w:sz w:val="20"/>
        </w:rPr>
        <w:t xml:space="preserve">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СОВЕТА ПРИ ПРЕЗИДЕНТЕ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28 июля 2012 года. - </w:t>
      </w:r>
      <w:hyperlink w:history="0" r:id="rId3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ПРЕЗИДИУМА СОВЕТА ПРИ ПРЕЗИДЕНТЕ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28 июля 2012 года. - </w:t>
      </w:r>
      <w:hyperlink w:history="0" r:id="rId3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  <w:br/>
            <w:t>(ред. от 25.01.2024)</w:t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99017&amp;dst=100006" TargetMode = "External"/><Relationship Id="rId9" Type="http://schemas.openxmlformats.org/officeDocument/2006/relationships/hyperlink" Target="https://login.consultant.ru/link/?req=doc&amp;base=RZR&amp;n=509567&amp;dst=100016" TargetMode = "External"/><Relationship Id="rId10" Type="http://schemas.openxmlformats.org/officeDocument/2006/relationships/hyperlink" Target="https://login.consultant.ru/link/?req=doc&amp;base=RZR&amp;n=106429&amp;dst=100006" TargetMode = "External"/><Relationship Id="rId11" Type="http://schemas.openxmlformats.org/officeDocument/2006/relationships/hyperlink" Target="https://login.consultant.ru/link/?req=doc&amp;base=RZR&amp;n=119233&amp;dst=100006" TargetMode = "External"/><Relationship Id="rId12" Type="http://schemas.openxmlformats.org/officeDocument/2006/relationships/hyperlink" Target="https://login.consultant.ru/link/?req=doc&amp;base=RZR&amp;n=124534&amp;dst=100006" TargetMode = "External"/><Relationship Id="rId13" Type="http://schemas.openxmlformats.org/officeDocument/2006/relationships/hyperlink" Target="https://login.consultant.ru/link/?req=doc&amp;base=RZR&amp;n=126629&amp;dst=100006" TargetMode = "External"/><Relationship Id="rId14" Type="http://schemas.openxmlformats.org/officeDocument/2006/relationships/hyperlink" Target="https://login.consultant.ru/link/?req=doc&amp;base=RZR&amp;n=336404&amp;dst=100010" TargetMode = "External"/><Relationship Id="rId15" Type="http://schemas.openxmlformats.org/officeDocument/2006/relationships/hyperlink" Target="https://login.consultant.ru/link/?req=doc&amp;base=RZR&amp;n=516132&amp;dst=100164" TargetMode = "External"/><Relationship Id="rId16" Type="http://schemas.openxmlformats.org/officeDocument/2006/relationships/hyperlink" Target="https://login.consultant.ru/link/?req=doc&amp;base=RZR&amp;n=159006&amp;dst=100007" TargetMode = "External"/><Relationship Id="rId17" Type="http://schemas.openxmlformats.org/officeDocument/2006/relationships/hyperlink" Target="https://login.consultant.ru/link/?req=doc&amp;base=RZR&amp;n=516133&amp;dst=100008" TargetMode = "External"/><Relationship Id="rId18" Type="http://schemas.openxmlformats.org/officeDocument/2006/relationships/hyperlink" Target="https://login.consultant.ru/link/?req=doc&amp;base=RZR&amp;n=516135&amp;dst=100008" TargetMode = "External"/><Relationship Id="rId19" Type="http://schemas.openxmlformats.org/officeDocument/2006/relationships/hyperlink" Target="https://login.consultant.ru/link/?req=doc&amp;base=RZR&amp;n=384204&amp;dst=100013" TargetMode = "External"/><Relationship Id="rId20" Type="http://schemas.openxmlformats.org/officeDocument/2006/relationships/hyperlink" Target="https://login.consultant.ru/link/?req=doc&amp;base=RZR&amp;n=467999&amp;dst=100012" TargetMode = "External"/><Relationship Id="rId21" Type="http://schemas.openxmlformats.org/officeDocument/2006/relationships/hyperlink" Target="https://login.consultant.ru/link/?req=doc&amp;base=RZR&amp;n=336404&amp;dst=100010" TargetMode = "External"/><Relationship Id="rId22" Type="http://schemas.openxmlformats.org/officeDocument/2006/relationships/hyperlink" Target="https://login.consultant.ru/link/?req=doc&amp;base=RZR&amp;n=159006&amp;dst=100008" TargetMode = "External"/><Relationship Id="rId23" Type="http://schemas.openxmlformats.org/officeDocument/2006/relationships/hyperlink" Target="https://login.consultant.ru/link/?req=doc&amp;base=RZR&amp;n=336404&amp;dst=100010" TargetMode = "External"/><Relationship Id="rId24" Type="http://schemas.openxmlformats.org/officeDocument/2006/relationships/hyperlink" Target="https://login.consultant.ru/link/?req=doc&amp;base=RZR&amp;n=495137" TargetMode = "External"/><Relationship Id="rId25" Type="http://schemas.openxmlformats.org/officeDocument/2006/relationships/hyperlink" Target="https://login.consultant.ru/link/?req=doc&amp;base=RZR&amp;n=516136&amp;dst=100121" TargetMode = "External"/><Relationship Id="rId26" Type="http://schemas.openxmlformats.org/officeDocument/2006/relationships/hyperlink" Target="https://login.consultant.ru/link/?req=doc&amp;base=RZR&amp;n=467999&amp;dst=100013" TargetMode = "External"/><Relationship Id="rId27" Type="http://schemas.openxmlformats.org/officeDocument/2006/relationships/hyperlink" Target="https://login.consultant.ru/link/?req=doc&amp;base=RZR&amp;n=467999&amp;dst=100015" TargetMode = "External"/><Relationship Id="rId28" Type="http://schemas.openxmlformats.org/officeDocument/2006/relationships/hyperlink" Target="https://login.consultant.ru/link/?req=doc&amp;base=RZR&amp;n=467999&amp;dst=100017" TargetMode = "External"/><Relationship Id="rId29" Type="http://schemas.openxmlformats.org/officeDocument/2006/relationships/hyperlink" Target="https://login.consultant.ru/link/?req=doc&amp;base=RZR&amp;n=467999&amp;dst=100019" TargetMode = "External"/><Relationship Id="rId30" Type="http://schemas.openxmlformats.org/officeDocument/2006/relationships/hyperlink" Target="https://login.consultant.ru/link/?req=doc&amp;base=RZR&amp;n=159006&amp;dst=100011" TargetMode = "External"/><Relationship Id="rId31" Type="http://schemas.openxmlformats.org/officeDocument/2006/relationships/hyperlink" Target="https://login.consultant.ru/link/?req=doc&amp;base=EXP&amp;n=382869" TargetMode = "External"/><Relationship Id="rId32" Type="http://schemas.openxmlformats.org/officeDocument/2006/relationships/hyperlink" Target="https://login.consultant.ru/link/?req=doc&amp;base=EXP&amp;n=397224" TargetMode = "External"/><Relationship Id="rId33" Type="http://schemas.openxmlformats.org/officeDocument/2006/relationships/hyperlink" Target="https://login.consultant.ru/link/?req=doc&amp;base=RZR&amp;n=336404&amp;dst=100010" TargetMode = "External"/><Relationship Id="rId34" Type="http://schemas.openxmlformats.org/officeDocument/2006/relationships/hyperlink" Target="https://login.consultant.ru/link/?req=doc&amp;base=RZR&amp;n=336404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25.01.2024)
"О мерах по противодействию коррупции"</dc:title>
  <dcterms:created xsi:type="dcterms:W3CDTF">2025-12-11T08:39:26Z</dcterms:created>
</cp:coreProperties>
</file>